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CC6" w:rsidRDefault="00E50CC6" w:rsidP="00E50CC6">
      <w:pPr>
        <w:jc w:val="right"/>
        <w:rPr>
          <w:rFonts w:ascii="Arial" w:hAnsi="Arial" w:cs="Arial"/>
          <w:noProof/>
          <w:sz w:val="24"/>
          <w:szCs w:val="24"/>
          <w:lang w:val="mn-MN"/>
        </w:rPr>
      </w:pPr>
      <w:r>
        <w:rPr>
          <w:rFonts w:ascii="Arial" w:hAnsi="Arial" w:cs="Arial"/>
          <w:noProof/>
          <w:sz w:val="24"/>
          <w:szCs w:val="24"/>
          <w:lang w:val="mn-MN"/>
        </w:rPr>
        <w:t>Хавсралт</w:t>
      </w:r>
    </w:p>
    <w:p w:rsidR="00E50CC6" w:rsidRDefault="00E50CC6" w:rsidP="00E50CC6">
      <w:pPr>
        <w:jc w:val="right"/>
        <w:rPr>
          <w:rFonts w:ascii="Arial" w:hAnsi="Arial" w:cs="Arial"/>
          <w:noProof/>
          <w:sz w:val="24"/>
          <w:szCs w:val="24"/>
          <w:lang w:val="mn-MN"/>
        </w:rPr>
      </w:pPr>
    </w:p>
    <w:p w:rsidR="00E50CC6" w:rsidRDefault="00E50CC6" w:rsidP="00E50CC6">
      <w:pPr>
        <w:jc w:val="right"/>
        <w:rPr>
          <w:rFonts w:ascii="Arial" w:hAnsi="Arial" w:cs="Arial"/>
          <w:noProof/>
          <w:sz w:val="24"/>
          <w:szCs w:val="24"/>
          <w:lang w:val="mn-MN"/>
        </w:rPr>
      </w:pPr>
    </w:p>
    <w:p w:rsidR="00E50CC6" w:rsidRDefault="00E50CC6" w:rsidP="00E50CC6">
      <w:pPr>
        <w:jc w:val="center"/>
        <w:rPr>
          <w:rFonts w:ascii="Arial" w:hAnsi="Arial" w:cs="Arial"/>
          <w:sz w:val="24"/>
          <w:szCs w:val="24"/>
          <w:lang w:val="mn-MN"/>
        </w:rPr>
      </w:pPr>
      <w:r w:rsidRPr="00E55BF1">
        <w:rPr>
          <w:rFonts w:ascii="Arial" w:hAnsi="Arial" w:cs="Arial"/>
          <w:sz w:val="24"/>
          <w:szCs w:val="24"/>
          <w:lang w:val="mn-MN"/>
        </w:rPr>
        <w:t>“Алт-2” үндэсний хөтөлбөрийг хэрэгжүүлэхэд санхүүжилт шаардлагатай</w:t>
      </w:r>
    </w:p>
    <w:p w:rsidR="00E50CC6" w:rsidRPr="00E55BF1" w:rsidRDefault="00E50CC6" w:rsidP="00E50CC6">
      <w:pPr>
        <w:jc w:val="center"/>
        <w:rPr>
          <w:rFonts w:ascii="Arial" w:hAnsi="Arial" w:cs="Arial"/>
          <w:sz w:val="24"/>
          <w:szCs w:val="24"/>
          <w:lang w:val="mn-MN"/>
        </w:rPr>
      </w:pPr>
      <w:r w:rsidRPr="00E55BF1">
        <w:rPr>
          <w:rFonts w:ascii="Arial" w:hAnsi="Arial" w:cs="Arial"/>
          <w:sz w:val="24"/>
          <w:szCs w:val="24"/>
          <w:lang w:val="mn-MN"/>
        </w:rPr>
        <w:t>аж ахуйн нэгжийн мэдээлэл</w:t>
      </w:r>
    </w:p>
    <w:p w:rsidR="00E50CC6" w:rsidRPr="00E55BF1" w:rsidRDefault="00E50CC6" w:rsidP="00E50CC6">
      <w:pPr>
        <w:rPr>
          <w:rFonts w:ascii="Arial" w:hAnsi="Arial" w:cs="Arial"/>
          <w:sz w:val="24"/>
          <w:szCs w:val="24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4"/>
        <w:gridCol w:w="4981"/>
        <w:gridCol w:w="3686"/>
      </w:tblGrid>
      <w:tr w:rsidR="00E50CC6" w:rsidRPr="00E55BF1" w:rsidTr="00040F96">
        <w:trPr>
          <w:trHeight w:val="733"/>
        </w:trPr>
        <w:tc>
          <w:tcPr>
            <w:tcW w:w="0" w:type="auto"/>
            <w:shd w:val="clear" w:color="auto" w:fill="auto"/>
            <w:vAlign w:val="center"/>
            <w:hideMark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b/>
                <w:noProof/>
                <w:color w:val="000000"/>
                <w:sz w:val="24"/>
                <w:szCs w:val="24"/>
                <w:lang w:val="mn-MN"/>
              </w:rPr>
              <w:t>№</w:t>
            </w:r>
          </w:p>
        </w:tc>
        <w:tc>
          <w:tcPr>
            <w:tcW w:w="4981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b/>
                <w:noProof/>
                <w:color w:val="000000"/>
                <w:sz w:val="24"/>
                <w:szCs w:val="24"/>
                <w:lang w:val="mn-MN"/>
              </w:rPr>
              <w:t>Үзүүлэлт</w:t>
            </w:r>
          </w:p>
        </w:tc>
        <w:tc>
          <w:tcPr>
            <w:tcW w:w="3686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b/>
                <w:noProof/>
                <w:color w:val="000000"/>
                <w:sz w:val="24"/>
                <w:szCs w:val="24"/>
                <w:lang w:val="mn-MN"/>
              </w:rPr>
              <w:t>Мэдээлэл</w:t>
            </w:r>
          </w:p>
        </w:tc>
      </w:tr>
      <w:tr w:rsidR="00E50CC6" w:rsidRPr="00E55BF1" w:rsidTr="00040F96">
        <w:trPr>
          <w:trHeight w:val="192"/>
        </w:trPr>
        <w:tc>
          <w:tcPr>
            <w:tcW w:w="0" w:type="auto"/>
            <w:shd w:val="clear" w:color="auto" w:fill="auto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1</w:t>
            </w:r>
          </w:p>
        </w:tc>
        <w:tc>
          <w:tcPr>
            <w:tcW w:w="4981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Ордын нэр</w:t>
            </w:r>
          </w:p>
        </w:tc>
        <w:tc>
          <w:tcPr>
            <w:tcW w:w="3686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</w:p>
        </w:tc>
      </w:tr>
      <w:tr w:rsidR="00E50CC6" w:rsidRPr="00E55BF1" w:rsidTr="00040F96">
        <w:trPr>
          <w:trHeight w:val="70"/>
        </w:trPr>
        <w:tc>
          <w:tcPr>
            <w:tcW w:w="0" w:type="auto"/>
            <w:shd w:val="clear" w:color="auto" w:fill="auto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2</w:t>
            </w:r>
          </w:p>
        </w:tc>
        <w:tc>
          <w:tcPr>
            <w:tcW w:w="4981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ТЗ-н дугаар</w:t>
            </w:r>
          </w:p>
        </w:tc>
        <w:tc>
          <w:tcPr>
            <w:tcW w:w="3686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</w:p>
        </w:tc>
      </w:tr>
      <w:tr w:rsidR="00E50CC6" w:rsidRPr="00E55BF1" w:rsidTr="00040F96">
        <w:trPr>
          <w:trHeight w:val="199"/>
        </w:trPr>
        <w:tc>
          <w:tcPr>
            <w:tcW w:w="0" w:type="auto"/>
            <w:shd w:val="clear" w:color="auto" w:fill="auto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3</w:t>
            </w:r>
          </w:p>
        </w:tc>
        <w:tc>
          <w:tcPr>
            <w:tcW w:w="4981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ААН-н нэр</w:t>
            </w:r>
          </w:p>
        </w:tc>
        <w:tc>
          <w:tcPr>
            <w:tcW w:w="3686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</w:p>
        </w:tc>
      </w:tr>
      <w:tr w:rsidR="00E50CC6" w:rsidRPr="00E55BF1" w:rsidTr="00040F96">
        <w:trPr>
          <w:trHeight w:val="76"/>
        </w:trPr>
        <w:tc>
          <w:tcPr>
            <w:tcW w:w="0" w:type="auto"/>
            <w:shd w:val="clear" w:color="auto" w:fill="auto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4</w:t>
            </w:r>
          </w:p>
        </w:tc>
        <w:tc>
          <w:tcPr>
            <w:tcW w:w="4981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Регистрийн дугаар</w:t>
            </w:r>
          </w:p>
        </w:tc>
        <w:tc>
          <w:tcPr>
            <w:tcW w:w="3686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</w:p>
        </w:tc>
      </w:tr>
      <w:tr w:rsidR="00E50CC6" w:rsidRPr="00E55BF1" w:rsidTr="00040F96">
        <w:trPr>
          <w:trHeight w:val="226"/>
        </w:trPr>
        <w:tc>
          <w:tcPr>
            <w:tcW w:w="0" w:type="auto"/>
            <w:shd w:val="clear" w:color="auto" w:fill="auto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5</w:t>
            </w:r>
          </w:p>
        </w:tc>
        <w:tc>
          <w:tcPr>
            <w:tcW w:w="4981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Ордын нөөц, кг</w:t>
            </w:r>
          </w:p>
        </w:tc>
        <w:tc>
          <w:tcPr>
            <w:tcW w:w="3686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</w:p>
        </w:tc>
      </w:tr>
      <w:tr w:rsidR="00E50CC6" w:rsidRPr="00E55BF1" w:rsidTr="00040F96">
        <w:trPr>
          <w:trHeight w:val="70"/>
        </w:trPr>
        <w:tc>
          <w:tcPr>
            <w:tcW w:w="0" w:type="auto"/>
            <w:shd w:val="clear" w:color="auto" w:fill="auto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6</w:t>
            </w:r>
          </w:p>
        </w:tc>
        <w:tc>
          <w:tcPr>
            <w:tcW w:w="4981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Жилд олборлох алт, кг</w:t>
            </w:r>
          </w:p>
        </w:tc>
        <w:tc>
          <w:tcPr>
            <w:tcW w:w="3686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</w:p>
        </w:tc>
      </w:tr>
      <w:tr w:rsidR="00E50CC6" w:rsidRPr="00E55BF1" w:rsidTr="00040F96">
        <w:trPr>
          <w:trHeight w:val="70"/>
        </w:trPr>
        <w:tc>
          <w:tcPr>
            <w:tcW w:w="0" w:type="auto"/>
            <w:shd w:val="clear" w:color="auto" w:fill="auto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7</w:t>
            </w:r>
          </w:p>
        </w:tc>
        <w:tc>
          <w:tcPr>
            <w:tcW w:w="4981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Санхүүжилтийн хэмжээ, сая төг /жилд/</w:t>
            </w:r>
          </w:p>
        </w:tc>
        <w:tc>
          <w:tcPr>
            <w:tcW w:w="3686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</w:p>
        </w:tc>
      </w:tr>
      <w:tr w:rsidR="00E50CC6" w:rsidRPr="00E55BF1" w:rsidTr="00040F96">
        <w:trPr>
          <w:trHeight w:val="70"/>
        </w:trPr>
        <w:tc>
          <w:tcPr>
            <w:tcW w:w="0" w:type="auto"/>
            <w:shd w:val="clear" w:color="auto" w:fill="auto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8</w:t>
            </w:r>
          </w:p>
        </w:tc>
        <w:tc>
          <w:tcPr>
            <w:tcW w:w="4981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Санхүүжүүлэх он, хугацаа</w:t>
            </w:r>
          </w:p>
        </w:tc>
        <w:tc>
          <w:tcPr>
            <w:tcW w:w="3686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</w:p>
        </w:tc>
      </w:tr>
      <w:tr w:rsidR="00E50CC6" w:rsidRPr="00E55BF1" w:rsidTr="00040F96">
        <w:trPr>
          <w:trHeight w:val="70"/>
        </w:trPr>
        <w:tc>
          <w:tcPr>
            <w:tcW w:w="0" w:type="auto"/>
            <w:shd w:val="clear" w:color="auto" w:fill="auto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9</w:t>
            </w:r>
          </w:p>
        </w:tc>
        <w:tc>
          <w:tcPr>
            <w:tcW w:w="4981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Холбогдох утас</w:t>
            </w:r>
          </w:p>
        </w:tc>
        <w:tc>
          <w:tcPr>
            <w:tcW w:w="3686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</w:p>
        </w:tc>
      </w:tr>
      <w:tr w:rsidR="00E50CC6" w:rsidRPr="00E55BF1" w:rsidTr="00040F96">
        <w:trPr>
          <w:trHeight w:val="70"/>
        </w:trPr>
        <w:tc>
          <w:tcPr>
            <w:tcW w:w="0" w:type="auto"/>
            <w:shd w:val="clear" w:color="auto" w:fill="auto"/>
            <w:vAlign w:val="center"/>
          </w:tcPr>
          <w:p w:rsidR="00E50CC6" w:rsidRPr="00E55BF1" w:rsidRDefault="00E50CC6" w:rsidP="00040F96">
            <w:pPr>
              <w:spacing w:after="0" w:line="360" w:lineRule="auto"/>
              <w:jc w:val="center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10</w:t>
            </w:r>
          </w:p>
        </w:tc>
        <w:tc>
          <w:tcPr>
            <w:tcW w:w="4981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  <w:r w:rsidRPr="00E55BF1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  <w:t>Цахим хаяг</w:t>
            </w:r>
          </w:p>
        </w:tc>
        <w:tc>
          <w:tcPr>
            <w:tcW w:w="3686" w:type="dxa"/>
            <w:vAlign w:val="center"/>
          </w:tcPr>
          <w:p w:rsidR="00E50CC6" w:rsidRPr="00E55BF1" w:rsidRDefault="00E50CC6" w:rsidP="00040F96">
            <w:pPr>
              <w:spacing w:after="0" w:line="360" w:lineRule="auto"/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val="mn-MN"/>
              </w:rPr>
            </w:pPr>
          </w:p>
        </w:tc>
      </w:tr>
    </w:tbl>
    <w:p w:rsidR="00E50CC6" w:rsidRDefault="00E50CC6" w:rsidP="00E50CC6">
      <w:pPr>
        <w:rPr>
          <w:rFonts w:ascii="Arial" w:hAnsi="Arial" w:cs="Arial"/>
          <w:sz w:val="24"/>
          <w:szCs w:val="24"/>
        </w:rPr>
      </w:pPr>
    </w:p>
    <w:p w:rsidR="00E50CC6" w:rsidRDefault="00E50CC6" w:rsidP="00E50CC6">
      <w:pPr>
        <w:jc w:val="center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>УУХҮЯ</w:t>
      </w:r>
    </w:p>
    <w:p w:rsidR="00E50CC6" w:rsidRPr="00E55BF1" w:rsidRDefault="00E50CC6" w:rsidP="00E50CC6">
      <w:pPr>
        <w:jc w:val="center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>АМГТГ</w:t>
      </w:r>
    </w:p>
    <w:p w:rsidR="00A15514" w:rsidRDefault="00A15514">
      <w:bookmarkStart w:id="0" w:name="_GoBack"/>
      <w:bookmarkEnd w:id="0"/>
    </w:p>
    <w:sectPr w:rsidR="00A15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CC6"/>
    <w:rsid w:val="00A15514"/>
    <w:rsid w:val="00E5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755C55-7FB4-4E75-A105-326975CBF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0C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Altangerel Sainbayar</dc:creator>
  <cp:keywords/>
  <dc:description/>
  <cp:lastModifiedBy>Altangerel Sainbayar</cp:lastModifiedBy>
  <cp:revision>1</cp:revision>
  <dcterms:created xsi:type="dcterms:W3CDTF">2017-03-15T04:14:00Z</dcterms:created>
  <dcterms:modified xsi:type="dcterms:W3CDTF">2017-03-15T04:14:00Z</dcterms:modified>
</cp:coreProperties>
</file>